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D1" w:rsidRDefault="008D32D1" w:rsidP="006E7FDB">
      <w:pPr>
        <w:spacing w:beforeAutospacing="1" w:after="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32D1" w:rsidRPr="008D32D1" w:rsidRDefault="008D32D1" w:rsidP="008D32D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2D1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4 «ЗВЁЗДОЧКА» С.ПОБЕДИНО</w:t>
      </w:r>
    </w:p>
    <w:p w:rsidR="008D32D1" w:rsidRPr="008D32D1" w:rsidRDefault="008D32D1" w:rsidP="008D32D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2D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ГОРОДСКОЙ ОКРУГ «СМИРНЫХОВСКИЙ» САХАЛИНСКОЙ ОБЛАСТИ</w:t>
      </w:r>
    </w:p>
    <w:p w:rsidR="008D32D1" w:rsidRPr="008D32D1" w:rsidRDefault="008D32D1" w:rsidP="008D32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2D1" w:rsidRPr="008D32D1" w:rsidRDefault="008D32D1" w:rsidP="008D32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8"/>
        <w:gridCol w:w="4799"/>
      </w:tblGrid>
      <w:tr w:rsidR="008D32D1" w:rsidRPr="008D32D1" w:rsidTr="00447BE4">
        <w:tc>
          <w:tcPr>
            <w:tcW w:w="5245" w:type="dxa"/>
          </w:tcPr>
          <w:p w:rsidR="008D32D1" w:rsidRPr="008D32D1" w:rsidRDefault="008D32D1" w:rsidP="008D32D1">
            <w:pPr>
              <w:tabs>
                <w:tab w:val="left" w:pos="835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ПРИНЯТО:                                                                      </w:t>
            </w:r>
          </w:p>
          <w:p w:rsidR="008D32D1" w:rsidRPr="008D32D1" w:rsidRDefault="008D32D1" w:rsidP="008D32D1">
            <w:pPr>
              <w:tabs>
                <w:tab w:val="left" w:pos="56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  </w:t>
            </w:r>
          </w:p>
          <w:p w:rsidR="008D32D1" w:rsidRPr="008D32D1" w:rsidRDefault="008D32D1" w:rsidP="008D32D1">
            <w:pPr>
              <w:tabs>
                <w:tab w:val="left" w:pos="56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№4 «Звездочка»                                           </w:t>
            </w:r>
          </w:p>
          <w:p w:rsidR="008D32D1" w:rsidRPr="008D32D1" w:rsidRDefault="008D32D1" w:rsidP="008D32D1">
            <w:pPr>
              <w:tabs>
                <w:tab w:val="left" w:pos="561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31.08.2021 г.</w:t>
            </w:r>
          </w:p>
          <w:p w:rsidR="008D32D1" w:rsidRPr="008D32D1" w:rsidRDefault="008D32D1" w:rsidP="008D32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2D1" w:rsidRPr="008D32D1" w:rsidRDefault="008D32D1" w:rsidP="008D32D1">
            <w:pPr>
              <w:tabs>
                <w:tab w:val="left" w:pos="835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32D1" w:rsidRPr="008D32D1" w:rsidRDefault="008D32D1" w:rsidP="008D32D1">
            <w:pPr>
              <w:tabs>
                <w:tab w:val="left" w:pos="835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8D32D1" w:rsidRPr="008D32D1" w:rsidRDefault="008D32D1" w:rsidP="008D32D1">
            <w:pPr>
              <w:tabs>
                <w:tab w:val="left" w:pos="835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ДОУ №4 «Звездочка» </w:t>
            </w:r>
          </w:p>
          <w:p w:rsidR="008D32D1" w:rsidRPr="008D32D1" w:rsidRDefault="008D32D1" w:rsidP="008D32D1">
            <w:pPr>
              <w:tabs>
                <w:tab w:val="left" w:pos="835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>_________ И.Э. Скоблик</w:t>
            </w:r>
          </w:p>
          <w:p w:rsidR="008D32D1" w:rsidRPr="008D32D1" w:rsidRDefault="008D32D1" w:rsidP="008D32D1">
            <w:pPr>
              <w:tabs>
                <w:tab w:val="left" w:pos="8355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D1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01.09.2021 г. № 50/21-ахд</w:t>
            </w:r>
          </w:p>
        </w:tc>
      </w:tr>
    </w:tbl>
    <w:p w:rsidR="008D32D1" w:rsidRPr="008D32D1" w:rsidRDefault="008D32D1" w:rsidP="008D32D1">
      <w:pPr>
        <w:tabs>
          <w:tab w:val="left" w:pos="8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2D1" w:rsidRDefault="008D32D1" w:rsidP="006E7FDB">
      <w:pPr>
        <w:spacing w:beforeAutospacing="1" w:after="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32D1" w:rsidRDefault="008D32D1" w:rsidP="006E7FDB">
      <w:pPr>
        <w:spacing w:beforeAutospacing="1" w:after="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E7FDB" w:rsidRPr="008D32D1" w:rsidRDefault="006E7FDB" w:rsidP="006E7FDB">
      <w:pPr>
        <w:spacing w:beforeAutospacing="1" w:after="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D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Правила приема на обучение по программам дошкольного образования в </w:t>
      </w:r>
      <w:r w:rsidRPr="008D32D1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6E7FDB" w:rsidRPr="008D32D1" w:rsidRDefault="006E7FDB" w:rsidP="006E7FDB">
      <w:pPr>
        <w:spacing w:beforeAutospacing="1" w:after="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D1">
        <w:rPr>
          <w:rFonts w:ascii="Times New Roman" w:eastAsia="Times New Roman" w:hAnsi="Times New Roman" w:cs="Times New Roman"/>
          <w:sz w:val="26"/>
          <w:szCs w:val="26"/>
        </w:rPr>
        <w:t xml:space="preserve"> детский сад № 4 «Звёздочка» муниципального образования городской округ «</w:t>
      </w:r>
      <w:proofErr w:type="spellStart"/>
      <w:r w:rsidRPr="008D32D1">
        <w:rPr>
          <w:rFonts w:ascii="Times New Roman" w:eastAsia="Times New Roman" w:hAnsi="Times New Roman" w:cs="Times New Roman"/>
          <w:sz w:val="26"/>
          <w:szCs w:val="26"/>
        </w:rPr>
        <w:t>Смирныховский</w:t>
      </w:r>
      <w:proofErr w:type="spellEnd"/>
      <w:r w:rsidRPr="008D32D1">
        <w:rPr>
          <w:rFonts w:ascii="Times New Roman" w:eastAsia="Times New Roman" w:hAnsi="Times New Roman" w:cs="Times New Roman"/>
          <w:sz w:val="26"/>
          <w:szCs w:val="26"/>
        </w:rPr>
        <w:t>» Сахалинской области</w:t>
      </w:r>
    </w:p>
    <w:p w:rsidR="006E7FDB" w:rsidRPr="008D32D1" w:rsidRDefault="006E7FDB" w:rsidP="006E7FDB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E7FDB" w:rsidRPr="008D32D1" w:rsidRDefault="006E7FDB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Default="008D32D1" w:rsidP="008D32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32D1" w:rsidRPr="006E7FDB" w:rsidRDefault="008D32D1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 Общие положения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 </w:t>
      </w:r>
    </w:p>
    <w:p w:rsidR="006E7FDB" w:rsidRPr="006E7FDB" w:rsidRDefault="006E7FDB" w:rsidP="00015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1.1. Правила приема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учреждение 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детский сад № 4 «Звёздочка» муниципального образования городской округ «</w:t>
      </w:r>
      <w:proofErr w:type="spellStart"/>
      <w:r w:rsidRPr="006E7FDB">
        <w:rPr>
          <w:rFonts w:ascii="Times New Roman" w:eastAsia="Times New Roman" w:hAnsi="Times New Roman" w:cs="Times New Roman"/>
          <w:sz w:val="26"/>
          <w:szCs w:val="26"/>
        </w:rPr>
        <w:t>Смирныховский</w:t>
      </w:r>
      <w:proofErr w:type="spellEnd"/>
      <w:r w:rsidRPr="006E7FDB">
        <w:rPr>
          <w:rFonts w:ascii="Times New Roman" w:eastAsia="Times New Roman" w:hAnsi="Times New Roman" w:cs="Times New Roman"/>
          <w:sz w:val="26"/>
          <w:szCs w:val="26"/>
        </w:rPr>
        <w:t>» Сахалинской области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— правила) разработаны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29.12.2012 №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273-ФЗ «Об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Федерации», Порядком приема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15.05.2020 №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236, Порядком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условиями осуществления перевода обучающихся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организации, осуществляющей образовательную деятельность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организации, осуществляющие образовательную деятельность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соответствующих уровня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направленности, утвержденным приказом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28.12.2015 №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1527,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</w:t>
      </w:r>
      <w:r w:rsidR="0001563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01563D" w:rsidRPr="006E7FDB">
        <w:rPr>
          <w:rFonts w:ascii="Times New Roman" w:eastAsia="Times New Roman" w:hAnsi="Times New Roman" w:cs="Times New Roman"/>
          <w:sz w:val="26"/>
          <w:szCs w:val="26"/>
        </w:rPr>
        <w:t>детский сад № 4 «Звёздочка» муниципального образования городской округ «</w:t>
      </w:r>
      <w:proofErr w:type="spellStart"/>
      <w:r w:rsidR="0001563D" w:rsidRPr="006E7FDB">
        <w:rPr>
          <w:rFonts w:ascii="Times New Roman" w:eastAsia="Times New Roman" w:hAnsi="Times New Roman" w:cs="Times New Roman"/>
          <w:sz w:val="26"/>
          <w:szCs w:val="26"/>
        </w:rPr>
        <w:t>Смирныховский</w:t>
      </w:r>
      <w:proofErr w:type="spellEnd"/>
      <w:r w:rsidR="0001563D" w:rsidRPr="006E7FDB">
        <w:rPr>
          <w:rFonts w:ascii="Times New Roman" w:eastAsia="Times New Roman" w:hAnsi="Times New Roman" w:cs="Times New Roman"/>
          <w:sz w:val="26"/>
          <w:szCs w:val="26"/>
        </w:rPr>
        <w:t>» Сахалинской области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— детский сад).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1.2. Правила определяют требования к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процедуре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условиям зачисления граждан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 (далее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— ребенок, дети)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для обучения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образования, дополнительным общеразвивающим программам, 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группу (группы)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присмотру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уходу без реализации образовательной программы дошкольного образования.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1.3. Прием иностранных граждан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лиц без гражданства,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числа соотечественников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рубежом,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счет средств бюджетных ассигнований осуществляется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международными договорами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РФ, законодательством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настоящими правилами.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1.4. Детский сад обеспечивает прием всех граждан, имеющих право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дошкольного образования,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 прием граждан, имеющих право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дошкольного образования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проживающих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территории,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 закреплен детский сад (далее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— закрепленная территория).</w:t>
      </w:r>
    </w:p>
    <w:p w:rsidR="006E7FDB" w:rsidRPr="006E7FDB" w:rsidRDefault="006E7FDB" w:rsidP="000156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Организация приема на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2.1. Прием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осуществляется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календарного года при наличии свободных мест.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2.2. Детский сад осуществляет прием всех детей, имеющих право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дошкольного образования,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двух месяцев.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может быть отказано только при отсутствии свободных мест.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2.3. Прием детей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адаптированным образовательным программам осуществляется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согласия родителей (законных представителей)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рекомендаций психолого-медико-педагогической комиссии.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sz w:val="26"/>
          <w:szCs w:val="26"/>
        </w:rPr>
        <w:t>2.4. Прием заявлений на</w:t>
      </w:r>
      <w:r w:rsidRPr="006E7FD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дополнительным общеразвивающим программам осуществляется с</w:t>
      </w:r>
      <w:r w:rsidRPr="006E7FD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E7FD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сентября текущего года по</w:t>
      </w:r>
      <w:r w:rsidRPr="006E7FD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E7FD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t>марта следующего года.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2.5.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график приема заявлений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 утверждаются приказом заведующего детским садом.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2.6. Приказ, указанный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2.5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правил, размещается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информационном стенде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детском саду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 сайте детского сада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сети «Интернет»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трех рабочих дней со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дня его издания.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2.7. Лица, указанные в пункте 2.5 обеспечивают своевременное размещение на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br/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информационном стенде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детском саду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 сайте детского сада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сети «Интернет»: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распорядительного акта Управления образования МО ГО «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Смирныховский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»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закреплении образовательных организаций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конкретными территориями;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настоящих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правил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копии устава </w:t>
      </w:r>
      <w:r w:rsidR="0001563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</w:t>
      </w:r>
      <w:r w:rsidR="0001563D" w:rsidRPr="006E7FDB">
        <w:rPr>
          <w:rFonts w:ascii="Times New Roman" w:eastAsia="Times New Roman" w:hAnsi="Times New Roman" w:cs="Times New Roman"/>
          <w:sz w:val="26"/>
          <w:szCs w:val="26"/>
        </w:rPr>
        <w:t>детский сад № 4 «Звёздочка» муниципального образования городской округ «</w:t>
      </w:r>
      <w:proofErr w:type="spellStart"/>
      <w:r w:rsidR="0001563D" w:rsidRPr="006E7FDB">
        <w:rPr>
          <w:rFonts w:ascii="Times New Roman" w:eastAsia="Times New Roman" w:hAnsi="Times New Roman" w:cs="Times New Roman"/>
          <w:sz w:val="26"/>
          <w:szCs w:val="26"/>
        </w:rPr>
        <w:t>Смирныховский</w:t>
      </w:r>
      <w:proofErr w:type="spellEnd"/>
      <w:r w:rsidR="0001563D" w:rsidRPr="006E7FDB">
        <w:rPr>
          <w:rFonts w:ascii="Times New Roman" w:eastAsia="Times New Roman" w:hAnsi="Times New Roman" w:cs="Times New Roman"/>
          <w:sz w:val="26"/>
          <w:szCs w:val="26"/>
        </w:rPr>
        <w:t>» Сахалинской области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лицензии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образовательной деятельности, образовательных программ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документов, регламентирующих организацию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образовательной деятельности, права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обязанности воспитанников;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сроках приема документов, графика приема документов;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примерных форм заявлений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образцов их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заполнения;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заявления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организации, осуществляющей образовательную деятельность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 (далее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— другая организация),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образца ее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заполнения;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заявления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образца ее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заполнения;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направлениях обучения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программам, количестве мест, графика приема заявлений не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 чем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 приема документов;</w:t>
      </w:r>
    </w:p>
    <w:p w:rsidR="006E7FDB" w:rsidRPr="006E7FDB" w:rsidRDefault="006E7FDB" w:rsidP="006E7FD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дополнительной информации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текущему приему.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2.8. Выбор языка образования, изучаемых родного языка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числа языков народов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 русского языка как родного языка, государственных языков республик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 осуществляется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заявлениям родителей (законных представителей) детей при приеме (переводе)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обучение.</w:t>
      </w:r>
    </w:p>
    <w:p w:rsidR="006E7FDB" w:rsidRPr="006E7FDB" w:rsidRDefault="006E7FDB" w:rsidP="00D717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Порядок зачисления на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основным образовательным программам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br/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дошкольного образования и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группу (группы) по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присмотру и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уходу без реализации</w:t>
      </w:r>
      <w:r w:rsidR="00D717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образовательной программы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3.1. Прием детей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образования, 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группу (группы)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уходу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присмотру без реализации образовательной программы осуществляется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направлению </w:t>
      </w:r>
      <w:r w:rsidR="00D71796">
        <w:rPr>
          <w:rFonts w:ascii="Times New Roman" w:eastAsia="Times New Roman" w:hAnsi="Times New Roman" w:cs="Times New Roman"/>
          <w:color w:val="000000"/>
          <w:sz w:val="26"/>
          <w:szCs w:val="26"/>
        </w:rPr>
        <w:t>МКУ «Управление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</w:t>
      </w:r>
      <w:r w:rsidR="00D71796">
        <w:rPr>
          <w:rFonts w:ascii="Times New Roman" w:eastAsia="Times New Roman" w:hAnsi="Times New Roman" w:cs="Times New Roman"/>
          <w:color w:val="000000"/>
          <w:sz w:val="26"/>
          <w:szCs w:val="26"/>
        </w:rPr>
        <w:t>» администрации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 ГО «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Смирныховский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7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Сахалинской области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,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 РФ.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заявления утверждается заведующим детским садом.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3.2. Для зачисления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родители (законные представители) детей дополнительно предъявляют следующие документы:</w:t>
      </w:r>
    </w:p>
    <w:p w:rsidR="006E7FDB" w:rsidRPr="006E7FDB" w:rsidRDefault="006E7FDB" w:rsidP="006E7FD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свидетельство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рождении ребенка или для иностранных граждан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лиц без гражданства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— документ(-ы), удостоверяющий(е) личность ребенка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подтверждающий(е) законность представления прав ребенка;</w:t>
      </w:r>
    </w:p>
    <w:p w:rsidR="006E7FDB" w:rsidRPr="006E7FDB" w:rsidRDefault="006E7FDB" w:rsidP="006E7FD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свидетельство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регистрации ребенка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 жительства или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 пребывания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закрепленной территории или документ, содержащий сведения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месте пребывания, месте фактического проживания ребенка.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3.3.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необходимости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родители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предъявляют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6E7FDB" w:rsidRPr="006E7FDB" w:rsidRDefault="006E7FDB" w:rsidP="006E7F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документ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подтверждающий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установление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опеки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6E7FDB" w:rsidRPr="006E7FDB" w:rsidRDefault="006E7FDB" w:rsidP="006E7F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 психолого-медико-педагогической комиссии;</w:t>
      </w:r>
    </w:p>
    <w:p w:rsidR="006E7FDB" w:rsidRPr="006E7FDB" w:rsidRDefault="006E7FDB" w:rsidP="006E7F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подтверждающий потребность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группе оздоровительной направленности.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3.4. Для зачисления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родители (законные представители) детей, не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являющихся гражданами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РФ, дополнительно представляют документ, подтверждающий право заявителя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пребывание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 (виза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—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 прибытия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Россию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требующем получения визы,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миграционная карта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отметкой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въезде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Россию (за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исключением граждан Республики Беларусь), вид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жительство или разрешение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 проживание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России, иные документы, предусмотренные федеральным законом или международным договором РФ).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Иностранные граждане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лица без гражданства все документы представляют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русском языке или вместе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нотариально заверенным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установленном порядке переводом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русский язык.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3.5.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делает копии предъявляемых при приеме документов, которые хранятся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детском саду.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3.6. Прием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инициативе родителей (законных представителей) осуществляется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личному заявлению родителей (законных представителей) ребенка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заявления утверждается заведующим детским садом.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3.7. Для зачисления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 родители (законные</w:t>
      </w:r>
      <w:r w:rsidRPr="006E7FDB">
        <w:rPr>
          <w:rFonts w:ascii="Times New Roman" w:eastAsia="Times New Roman" w:hAnsi="Times New Roman" w:cs="Times New Roman"/>
          <w:sz w:val="26"/>
          <w:szCs w:val="26"/>
        </w:rPr>
        <w:br/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представители) несовершеннолетних дополнительно предъявляют личное дело обучающегося.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3.8. Должностное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при приеме заявления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инициативе родителей проверяет представленное личное дело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нем документов, требуемых при зачислении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образования. При отсутствии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личном деле копий документов, необходимых для приема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 приема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15.05.2020 №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236 «Об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 Порядка приема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образовательным программам дошкольного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образования»должностное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составляет акт, содержащий информацию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регистрационном номере заявления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перечне недостающих документов. Акт составляется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двух экземплярах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заверяется подписями родителей (законных представителей) несовершеннолетнего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 ответственного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печатью детского сада. Один экземпляр акта подшивается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представленное личное дело, второй передается заявителю.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вправе запросить недостающие документы у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 (законного представителя). Заявитель обязан донести недостающие документы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14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даты составления акта.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Отсутствие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личном деле документов, требуемых для зачисления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сад, не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основанием для отказа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3.9.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при приеме любых заявлений обязано ознакомиться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документом, удостоверяющим личность заявителя, для установления его личности, 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факта родственных отношений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законного представителя.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3.10. При приеме заявления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(заявления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организации) должностное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знакомит родителей (законных представителей)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детского сада, лицензией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иными документами, регламентирующими организацию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образовательной деятельности, права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обязанности обучающихся.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3.11. Факт ознакомления родителей (законных представителей) ребенка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документами, указанными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3.10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правил, фиксируется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заявлении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заверяется личной подписью родителей (законных представителей) ребенка.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3.12.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осуществляет регистрацию поданных заявлений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(заявлений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организации)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копий документов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журнале приема заявлений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приеме,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чем родителям (законным представителям) выдается расписка.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расписке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указывает регистрационный номер заявления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ребенка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представленных документов. Иные заявления, подаваемые вместе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заявлением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или заявлением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организации, включаются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представленных документов. Расписка заверяется подписью лица, ответственного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3.13. Заявление может быть подано родителем (законным представителем)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бумажном носителе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 (или)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форме через единый портал государственных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услуг (функций)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региональный портал государственных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услуг (функций).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3.14.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5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дней заключается договор 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 (договор оказания услуг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присмотру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уходу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группах без реализации образовательной программы).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3.15. Зачисление ребенка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оформляется приказом руководителя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трех рабочих дней после заключения договора, указанного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3.14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3.16.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трехдневный срок после издания приказа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размещает приказ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информационном стенде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размещение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 сайте детского сада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сети «Интернет» реквизитов приказа, наименования возрастной группы, числа детей, зачисленных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указанную возрастную группу.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3.17.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 зачисленного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ребенка,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исключением зачисленных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организации, формируется личное дело,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 хранятся все полученные при приеме документы.</w:t>
      </w:r>
    </w:p>
    <w:p w:rsidR="006E7FDB" w:rsidRPr="006E7FDB" w:rsidRDefault="006E7FDB" w:rsidP="00D717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 Особенности зачисления на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основным образовательным программам дошкольного образования и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группу (группы) по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присмотру и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уходу без реализации образовательной программы в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другой организации по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решению учредителя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4.1. Прием детей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образования, 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группу (группы)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уходу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присмотру без реализации программы дошкольного образования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организации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 учредителя осуществляется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условиях, установленных законодательством РФ.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4.2. Прием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осуществляется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4.3.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принимает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исходной организации личные дела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письменные согласия родителей (законных представителей)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списочным составом обучающихся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акту приема-передачи. При приеме каждое личное дело проверяется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документов, обязательных для приема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4.4.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 отсутствия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личном деле документов, которые предусмотрены Порядком приема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15.05.2020 №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236 «Об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 Порядка приема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обучающемся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списочном составе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делает соответствующую отметку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акте приема-передачи.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документов, готовит сопроводительное письмо к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акту приема-передачи личных дел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перечнем недостающей информации, документов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передает его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заведующему детским садом. Сопроводительное письмо регистрируется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журнале исходящих документов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предусмотренном локальным нормативным актом детского сада. Акт приема-передачи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примечаниями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сопроводительное письмо направляются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исходной образовательной организации.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4.5.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 когда недостающие документы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исходной организации не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получены, лицо, ответственное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прием, запрашивает недостающие документы у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представления документов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личное дело обучающегося включается выписка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акта приема-передачи личных дел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перечнем недостающих документов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ссылкой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дату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 сопроводительного письма.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4.6.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представленных исходной организацией документов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родителями (законными представителями) детей заключается договор 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 программам дошкольного образования (договор оказания услуг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присмотру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уходу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группах без реализации образовательной программы).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4.7. Зачисление ребенка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оформляется приказом руководителя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трех рабочих дней после заключения договора.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4.8.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полученных личных дел ответственное должностное лицо формирует новые личные дела, включающие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 выписку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перевода, соответствующие письменные согласия родителей (законн</w:t>
      </w:r>
      <w:r w:rsidR="00D71796"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представителей) обучающихся.</w:t>
      </w:r>
    </w:p>
    <w:p w:rsidR="006E7FDB" w:rsidRPr="006E7FDB" w:rsidRDefault="006E7FDB" w:rsidP="00D717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Прием на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дополнительным общеразвивающим программам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5.1. Количество мест для обучения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счет средств бюджетных ассигнований устанавливает учредитель.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мест для обучения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счет средств физических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 (или) юридических лиц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договорам 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оказании платных образовательных услуг устанавливается ежегодно приказом заведующего детским садом не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 чем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 приема документов.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5.2.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принимаются все желающие вне зависимости от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проживания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возрастным категориям, предусмотренным соответствующими программами обучения.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5.3. Прием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уровню образования.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5.4.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может быть отказано только при отсутствии свободных мест.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физической культуры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 может быть отказано при наличии медицинских противопоказаний к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конкретным видам деятельности.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5.5. Прием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осуществляется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личному заявлению родителя (законного представителя) ребенка.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 приема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договорам 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оказании платных образовательных услуг прием осуществляется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заявления заказчика. Форму заявления утверждает заведующий детским садом.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5.6. Для зачисления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родители (законные представители) вместе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заявлением представляют оригинал свидетельства 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рождении или документ, подтверждающий родство заявителя,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исключением родителей (законных представителей) обучающихся детского сада. 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5.7. Родители (законные представители) детей, не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являющихся гражданами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РФ, родители (законные представители) несовершеннолетних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правил,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исключением родителей (законных представителей) обучающихся детского сада.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5.8. Для зачисления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 общеразвивающим программам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физической культуры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 родители (законные представители) несовершеннолетних дополнительно представляют справку из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медицинского учреждения 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отсутствии медицинских противопоказаний к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занятию конкретным видом спорта, указанным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заявлении.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5.9. Ознакомление родителей (законных представителей) с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детского сада, лицензией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иными документами, регламентирующими организацию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образовательной деятельности, права и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обязанности обучающихся, осуществляется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предусмотренном разделом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5.10. Прием заявлений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обучение, их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регистрация осуществляются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предусмотренном разделом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5.11. Зачисление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за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счет средств бюджета оформляется приказом заведующего детским садом. Зачисление на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договорам об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оказании платных образовательных услуг осуществляется в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предусмотренном локальным нормативным актом детского сада.</w:t>
      </w:r>
    </w:p>
    <w:p w:rsidR="006E7FDB" w:rsidRPr="006E7FDB" w:rsidRDefault="006E7FDB" w:rsidP="006E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F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E7FDB" w:rsidRPr="006E7FDB" w:rsidRDefault="008D32D1" w:rsidP="006E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944C" wp14:editId="46ADF7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11811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32D1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8D32D1" w:rsidRPr="008D4ECD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8D32D1" w:rsidRPr="008D4ECD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8D32D1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8D32D1" w:rsidRPr="008D4ECD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8D32D1" w:rsidRPr="008D4ECD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8D32D1" w:rsidRPr="008D4ECD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12.04.2022 14:32:00</w:t>
                            </w:r>
                            <w:bookmarkStart w:id="0" w:name="_GoBack"/>
                            <w:bookmarkEnd w:id="0"/>
                          </w:p>
                          <w:p w:rsidR="008D32D1" w:rsidRPr="008D4ECD" w:rsidRDefault="008D32D1" w:rsidP="008D32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32D1" w:rsidRDefault="008D32D1" w:rsidP="008D3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944C" id="Скругленный прямоугольник 2" o:spid="_x0000_s1026" style="position:absolute;margin-left:0;margin-top:-.05pt;width:25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" fillcolor="window" strokecolor="windowText" strokeweight="1pt">
                <v:stroke joinstyle="miter"/>
                <v:textbox>
                  <w:txbxContent>
                    <w:p w:rsidR="008D32D1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8D32D1" w:rsidRPr="008D4ECD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8D32D1" w:rsidRPr="008D4ECD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8D32D1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8D32D1" w:rsidRPr="008D4ECD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8D32D1" w:rsidRPr="008D4ECD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8D32D1" w:rsidRPr="008D4ECD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12.04.2022 14:32:00</w:t>
                      </w:r>
                      <w:bookmarkStart w:id="1" w:name="_GoBack"/>
                      <w:bookmarkEnd w:id="1"/>
                    </w:p>
                    <w:p w:rsidR="008D32D1" w:rsidRPr="008D4ECD" w:rsidRDefault="008D32D1" w:rsidP="008D32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32D1" w:rsidRDefault="008D32D1" w:rsidP="008D32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6289" w:rsidRPr="006E7FDB" w:rsidRDefault="00966289">
      <w:pPr>
        <w:rPr>
          <w:rFonts w:ascii="Times New Roman" w:hAnsi="Times New Roman" w:cs="Times New Roman"/>
          <w:sz w:val="26"/>
          <w:szCs w:val="26"/>
        </w:rPr>
      </w:pPr>
    </w:p>
    <w:sectPr w:rsidR="00966289" w:rsidRPr="006E7FDB" w:rsidSect="006E7FDB">
      <w:headerReference w:type="default" r:id="rId7"/>
      <w:pgSz w:w="11907" w:h="16839"/>
      <w:pgMar w:top="844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DD" w:rsidRDefault="00767FDD" w:rsidP="006E7FDB">
      <w:pPr>
        <w:spacing w:after="0" w:line="240" w:lineRule="auto"/>
      </w:pPr>
      <w:r>
        <w:separator/>
      </w:r>
    </w:p>
  </w:endnote>
  <w:endnote w:type="continuationSeparator" w:id="0">
    <w:p w:rsidR="00767FDD" w:rsidRDefault="00767FDD" w:rsidP="006E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DD" w:rsidRDefault="00767FDD" w:rsidP="006E7FDB">
      <w:pPr>
        <w:spacing w:after="0" w:line="240" w:lineRule="auto"/>
      </w:pPr>
      <w:r>
        <w:separator/>
      </w:r>
    </w:p>
  </w:footnote>
  <w:footnote w:type="continuationSeparator" w:id="0">
    <w:p w:rsidR="00767FDD" w:rsidRDefault="00767FDD" w:rsidP="006E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D1" w:rsidRPr="008D32D1" w:rsidRDefault="008D32D1" w:rsidP="008D32D1">
    <w:pPr>
      <w:pStyle w:val="a3"/>
      <w:jc w:val="right"/>
      <w:rPr>
        <w:rFonts w:ascii="Times New Roman" w:hAnsi="Times New Roman" w:cs="Times New Roman"/>
        <w:lang w:val="ru-RU"/>
      </w:rPr>
    </w:pPr>
    <w:r w:rsidRPr="008D32D1">
      <w:rPr>
        <w:rFonts w:ascii="Times New Roman" w:hAnsi="Times New Roman" w:cs="Times New Roman"/>
        <w:lang w:val="ru-RU"/>
      </w:rPr>
      <w:t>Документ подписан электронной подписью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5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C1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15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E"/>
    <w:rsid w:val="0001563D"/>
    <w:rsid w:val="005973BE"/>
    <w:rsid w:val="006E7FDB"/>
    <w:rsid w:val="00767FDD"/>
    <w:rsid w:val="008D32D1"/>
    <w:rsid w:val="00966289"/>
    <w:rsid w:val="00D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901CC-6999-4C64-9974-A27ABE7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DB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E7FDB"/>
    <w:rPr>
      <w:lang w:val="en-US"/>
    </w:rPr>
  </w:style>
  <w:style w:type="paragraph" w:styleId="a5">
    <w:name w:val="footer"/>
    <w:basedOn w:val="a"/>
    <w:link w:val="a6"/>
    <w:uiPriority w:val="99"/>
    <w:unhideWhenUsed/>
    <w:rsid w:val="006E7FDB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E7FDB"/>
    <w:rPr>
      <w:lang w:val="en-US"/>
    </w:rPr>
  </w:style>
  <w:style w:type="table" w:styleId="a7">
    <w:name w:val="Table Grid"/>
    <w:basedOn w:val="a1"/>
    <w:uiPriority w:val="39"/>
    <w:rsid w:val="008D32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4</cp:revision>
  <dcterms:created xsi:type="dcterms:W3CDTF">2022-04-11T05:47:00Z</dcterms:created>
  <dcterms:modified xsi:type="dcterms:W3CDTF">2022-04-21T01:14:00Z</dcterms:modified>
</cp:coreProperties>
</file>